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B8751" w14:textId="77777777" w:rsidR="00896EE9" w:rsidRPr="00462C4A" w:rsidRDefault="00896EE9" w:rsidP="00896EE9">
      <w:pPr>
        <w:jc w:val="right"/>
        <w:rPr>
          <w:rFonts w:ascii="Arial" w:eastAsia="Overlock" w:hAnsi="Arial" w:cs="Arial"/>
          <w:sz w:val="20"/>
          <w:szCs w:val="20"/>
        </w:rPr>
      </w:pPr>
      <w:r w:rsidRPr="00462C4A">
        <w:rPr>
          <w:rFonts w:ascii="Arial" w:eastAsia="Overlock" w:hAnsi="Arial" w:cs="Arial"/>
          <w:sz w:val="20"/>
          <w:szCs w:val="20"/>
          <w:highlight w:val="yellow"/>
        </w:rPr>
        <w:t>XX</w:t>
      </w:r>
      <w:r w:rsidRPr="00462C4A">
        <w:rPr>
          <w:rFonts w:ascii="Arial" w:eastAsia="Overlock" w:hAnsi="Arial" w:cs="Arial"/>
          <w:sz w:val="20"/>
          <w:szCs w:val="20"/>
        </w:rPr>
        <w:t xml:space="preserve"> de </w:t>
      </w:r>
      <w:r w:rsidRPr="00462C4A">
        <w:rPr>
          <w:rFonts w:ascii="Arial" w:eastAsia="Overlock" w:hAnsi="Arial" w:cs="Arial"/>
          <w:sz w:val="20"/>
          <w:szCs w:val="20"/>
          <w:highlight w:val="yellow"/>
        </w:rPr>
        <w:t>XXX</w:t>
      </w:r>
      <w:r w:rsidRPr="00462C4A">
        <w:rPr>
          <w:rFonts w:ascii="Arial" w:eastAsia="Overlock" w:hAnsi="Arial" w:cs="Arial"/>
          <w:sz w:val="20"/>
          <w:szCs w:val="20"/>
        </w:rPr>
        <w:t xml:space="preserve"> de 20XX</w:t>
      </w:r>
    </w:p>
    <w:p w14:paraId="12230366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462C4A">
        <w:rPr>
          <w:rFonts w:ascii="Arial" w:eastAsia="Arial" w:hAnsi="Arial" w:cs="Arial"/>
          <w:b/>
          <w:color w:val="000000"/>
          <w:sz w:val="20"/>
          <w:szCs w:val="20"/>
        </w:rPr>
        <w:t>DR. FRANCISCO GOLDARACENA OROZCO</w:t>
      </w:r>
    </w:p>
    <w:p w14:paraId="644612C7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462C4A">
        <w:rPr>
          <w:rFonts w:ascii="Arial" w:eastAsia="Arial" w:hAnsi="Arial" w:cs="Arial"/>
          <w:b/>
          <w:color w:val="000000"/>
          <w:sz w:val="20"/>
          <w:szCs w:val="20"/>
        </w:rPr>
        <w:t>DIRECTOR GENERAL</w:t>
      </w:r>
    </w:p>
    <w:p w14:paraId="6F4B5B5E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462C4A">
        <w:rPr>
          <w:rFonts w:ascii="Arial" w:eastAsia="Arial" w:hAnsi="Arial" w:cs="Arial"/>
          <w:b/>
          <w:color w:val="000000"/>
          <w:sz w:val="20"/>
          <w:szCs w:val="20"/>
        </w:rPr>
        <w:t xml:space="preserve">HOSPITAL </w:t>
      </w:r>
      <w:r>
        <w:rPr>
          <w:rFonts w:ascii="Arial" w:eastAsia="Arial" w:hAnsi="Arial" w:cs="Arial"/>
          <w:b/>
          <w:color w:val="000000"/>
          <w:sz w:val="20"/>
          <w:szCs w:val="20"/>
        </w:rPr>
        <w:t>REGIONAL DE ALTA ESPECIALIDAD</w:t>
      </w:r>
      <w:r w:rsidRPr="00462C4A">
        <w:rPr>
          <w:rFonts w:ascii="Arial" w:eastAsia="Arial" w:hAnsi="Arial" w:cs="Arial"/>
          <w:b/>
          <w:color w:val="000000"/>
          <w:sz w:val="20"/>
          <w:szCs w:val="20"/>
        </w:rPr>
        <w:t xml:space="preserve"> “DR. IGNACIO MORONES PRIETO”</w:t>
      </w:r>
    </w:p>
    <w:p w14:paraId="38FD27C0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2EABB4D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62C4A">
        <w:rPr>
          <w:rFonts w:ascii="Arial" w:eastAsia="Arial" w:hAnsi="Arial" w:cs="Arial"/>
          <w:color w:val="000000"/>
          <w:sz w:val="20"/>
          <w:szCs w:val="20"/>
        </w:rPr>
        <w:t>Por medio de la presente, hacemos constar que se llevará a cabo el Proyecto de Investigación titulado [</w:t>
      </w:r>
      <w:r w:rsidRPr="00D5475E">
        <w:rPr>
          <w:rFonts w:ascii="Arial" w:eastAsia="Arial" w:hAnsi="Arial" w:cs="Arial"/>
          <w:color w:val="000000"/>
          <w:sz w:val="20"/>
          <w:szCs w:val="20"/>
          <w:highlight w:val="yellow"/>
        </w:rPr>
        <w:t>nombre del proyecto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], conforme a lo establecido en el protocolo autorizado por los Comités de Ética en Investigación e Investigación del Hos</w:t>
      </w:r>
      <w:bookmarkStart w:id="0" w:name="_GoBack"/>
      <w:bookmarkEnd w:id="0"/>
      <w:r w:rsidRPr="00462C4A">
        <w:rPr>
          <w:rFonts w:ascii="Arial" w:eastAsia="Arial" w:hAnsi="Arial" w:cs="Arial"/>
          <w:color w:val="000000"/>
          <w:sz w:val="20"/>
          <w:szCs w:val="20"/>
        </w:rPr>
        <w:t xml:space="preserve">pital </w:t>
      </w:r>
      <w:r>
        <w:rPr>
          <w:rFonts w:ascii="Arial" w:eastAsia="Arial" w:hAnsi="Arial" w:cs="Arial"/>
          <w:color w:val="000000"/>
          <w:sz w:val="20"/>
          <w:szCs w:val="20"/>
        </w:rPr>
        <w:t>Regional de Alta Especialidad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 xml:space="preserve"> “Dr. Ignacio Morones Prieto”.</w:t>
      </w:r>
    </w:p>
    <w:p w14:paraId="62206EE8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4BB6BE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62C4A">
        <w:rPr>
          <w:rFonts w:ascii="Arial" w:eastAsia="Arial" w:hAnsi="Arial" w:cs="Arial"/>
          <w:color w:val="000000"/>
          <w:sz w:val="20"/>
          <w:szCs w:val="20"/>
        </w:rPr>
        <w:t xml:space="preserve">Los datos por obtener del </w:t>
      </w:r>
      <w:r w:rsidRPr="002C70B3">
        <w:rPr>
          <w:rFonts w:ascii="Arial" w:eastAsia="Arial" w:hAnsi="Arial" w:cs="Arial"/>
          <w:color w:val="000000"/>
          <w:sz w:val="20"/>
          <w:szCs w:val="20"/>
          <w:highlight w:val="yellow"/>
        </w:rPr>
        <w:t>[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elegir: </w:t>
      </w:r>
      <w:r w:rsidRPr="002C70B3">
        <w:rPr>
          <w:rFonts w:ascii="Arial" w:eastAsia="Arial" w:hAnsi="Arial" w:cs="Arial"/>
          <w:color w:val="000000"/>
          <w:sz w:val="20"/>
          <w:szCs w:val="20"/>
          <w:highlight w:val="yellow"/>
        </w:rPr>
        <w:t>estudio diagnóstico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 (especificar)</w:t>
      </w:r>
      <w:r w:rsidRPr="002C70B3"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 / expediente clínico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 / sujetos de estudio o participantes (encuestas, escalas, cuestionarios)</w:t>
      </w:r>
      <w:r w:rsidRPr="002C70B3">
        <w:rPr>
          <w:rFonts w:ascii="Arial" w:eastAsia="Arial" w:hAnsi="Arial" w:cs="Arial"/>
          <w:color w:val="000000"/>
          <w:sz w:val="20"/>
          <w:szCs w:val="20"/>
          <w:highlight w:val="yellow"/>
        </w:rPr>
        <w:t>]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 xml:space="preserve"> son: </w:t>
      </w:r>
      <w:r w:rsidRPr="00942E92">
        <w:rPr>
          <w:rFonts w:ascii="Arial" w:eastAsia="Arial" w:hAnsi="Arial" w:cs="Arial"/>
          <w:color w:val="000000"/>
          <w:sz w:val="20"/>
          <w:szCs w:val="20"/>
          <w:highlight w:val="yellow"/>
        </w:rPr>
        <w:t>[especificar los datos a recabar].</w:t>
      </w:r>
    </w:p>
    <w:p w14:paraId="20AE3F30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62C4A">
        <w:rPr>
          <w:rFonts w:ascii="Arial" w:eastAsia="Arial" w:hAnsi="Arial" w:cs="Arial"/>
          <w:color w:val="000000"/>
          <w:sz w:val="20"/>
          <w:szCs w:val="20"/>
        </w:rPr>
        <w:t>Estos serán utilizados exclusivamente para los fines establecidos en dicho protocolo. Nos comprometemos a mantener en todo momento la confidencialidad de los datos personales recabados, y a divulgar los resultados únicamente en foros académicos o publicaciones científicas, siempre salvaguardando la privacidad de la información.</w:t>
      </w:r>
    </w:p>
    <w:p w14:paraId="57BAD5B3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5A515E2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62C4A">
        <w:rPr>
          <w:rFonts w:ascii="Arial" w:eastAsia="Arial" w:hAnsi="Arial" w:cs="Arial"/>
          <w:color w:val="000000"/>
          <w:sz w:val="20"/>
          <w:szCs w:val="20"/>
        </w:rPr>
        <w:t xml:space="preserve">El estudio contará con la colaboración de los Dres. </w:t>
      </w:r>
      <w:r w:rsidRPr="00942E92">
        <w:rPr>
          <w:rFonts w:ascii="Arial" w:eastAsia="Arial" w:hAnsi="Arial" w:cs="Arial"/>
          <w:color w:val="000000"/>
          <w:sz w:val="20"/>
          <w:szCs w:val="20"/>
          <w:highlight w:val="yellow"/>
        </w:rPr>
        <w:t>[</w:t>
      </w:r>
      <w:proofErr w:type="gramStart"/>
      <w:r w:rsidRPr="00942E92">
        <w:rPr>
          <w:rFonts w:ascii="Arial" w:eastAsia="Arial" w:hAnsi="Arial" w:cs="Arial"/>
          <w:color w:val="000000"/>
          <w:sz w:val="20"/>
          <w:szCs w:val="20"/>
          <w:highlight w:val="yellow"/>
        </w:rPr>
        <w:t>nombres</w:t>
      </w:r>
      <w:proofErr w:type="gramEnd"/>
      <w:r w:rsidRPr="00942E92"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 de los investigadores colaboradores]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 xml:space="preserve">, en calidad de 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[especificar: director</w:t>
      </w:r>
      <w:r w:rsidRPr="005B5D08"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 metodológico, </w:t>
      </w:r>
      <w:proofErr w:type="spellStart"/>
      <w:r w:rsidRPr="005B5D08">
        <w:rPr>
          <w:rFonts w:ascii="Arial" w:eastAsia="Arial" w:hAnsi="Arial" w:cs="Arial"/>
          <w:color w:val="000000"/>
          <w:sz w:val="20"/>
          <w:szCs w:val="20"/>
          <w:highlight w:val="yellow"/>
        </w:rPr>
        <w:t>tesista</w:t>
      </w:r>
      <w:proofErr w:type="spellEnd"/>
      <w:r w:rsidRPr="005B5D08"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 o </w:t>
      </w:r>
      <w:proofErr w:type="spellStart"/>
      <w:r w:rsidRPr="005B5D08">
        <w:rPr>
          <w:rFonts w:ascii="Arial" w:eastAsia="Arial" w:hAnsi="Arial" w:cs="Arial"/>
          <w:color w:val="000000"/>
          <w:sz w:val="20"/>
          <w:szCs w:val="20"/>
          <w:highlight w:val="yellow"/>
        </w:rPr>
        <w:t>co</w:t>
      </w:r>
      <w:proofErr w:type="spellEnd"/>
      <w:r w:rsidRPr="005B5D08">
        <w:rPr>
          <w:rFonts w:ascii="Arial" w:eastAsia="Arial" w:hAnsi="Arial" w:cs="Arial"/>
          <w:color w:val="000000"/>
          <w:sz w:val="20"/>
          <w:szCs w:val="20"/>
          <w:highlight w:val="yellow"/>
        </w:rPr>
        <w:t>-investigadores]</w:t>
      </w:r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, </w:t>
      </w:r>
      <w:r w:rsidRPr="005B5D08">
        <w:rPr>
          <w:rFonts w:ascii="Arial" w:eastAsia="Arial" w:hAnsi="Arial" w:cs="Arial"/>
          <w:color w:val="000000"/>
          <w:sz w:val="20"/>
          <w:szCs w:val="20"/>
        </w:rPr>
        <w:t>respectivamente.</w:t>
      </w:r>
    </w:p>
    <w:p w14:paraId="1945617C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5B9987B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62C4A">
        <w:rPr>
          <w:rFonts w:ascii="Arial" w:eastAsia="Arial" w:hAnsi="Arial" w:cs="Arial"/>
          <w:color w:val="000000"/>
          <w:sz w:val="20"/>
          <w:szCs w:val="20"/>
        </w:rPr>
        <w:t>"Manifiesto, bajo protesta de decir verdad, que tengo pleno conocimiento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de que los datos personales recabados en el marco del presente protocolo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de investigación serán utilizados única y exclusivamente para las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finalidades previamente determinadas, específicas, lícitas y legítimas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que motivaron su obtención, en estricta observancia de los principios 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licitud, finalidad, consentimiento, información, proporcionalidad 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responsabilidad establecidos en la Ley de Protección de Datos Personales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en Posesión de los Sujetos Obligados del Estado de San Luis Potosí.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Asimismo, reconozco que el tratamiento de dichos datos deberá realizarse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bajo condiciones que garanticen en todo momento su confidencialidad,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integridad y seguridad, conforme a lo dispuesto en la normatividad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aplicable. Me obligo expresamente a que, una vez satisfechos los fines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que justificaron su recopilación o concluido el presente protocolo, 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haré uso posterior de los datos personales, ni total ni parcialmente,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para finalidades distintas a las autorizadas.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Declaro, además, tener conocimiento expreso de que el uso indebido, 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autorizado o distinto de los datos personales recabados podrá dar lugar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a ser acreedor de sanciones administrativas, civiles o penales, conforme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a lo previsto en el artículo 195 de la Ley de Protección de Datos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Personales en Posesión de los Sujetos Obligados del Estado de San Luis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Potosí."</w:t>
      </w:r>
    </w:p>
    <w:p w14:paraId="0C1B76A3" w14:textId="77777777" w:rsidR="00896EE9" w:rsidRDefault="00896EE9" w:rsidP="00896E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4A2F76D" w14:textId="77777777" w:rsidR="00896EE9" w:rsidRDefault="00896EE9" w:rsidP="00896E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AFACA84" w14:textId="77777777" w:rsidR="00896EE9" w:rsidRDefault="00896EE9" w:rsidP="00896E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2381375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462C4A">
        <w:rPr>
          <w:rFonts w:ascii="Arial" w:eastAsia="Arial" w:hAnsi="Arial" w:cs="Arial"/>
          <w:color w:val="000000"/>
          <w:sz w:val="20"/>
          <w:szCs w:val="20"/>
        </w:rPr>
        <w:t>Dr</w:t>
      </w:r>
      <w:proofErr w:type="spellEnd"/>
      <w:r w:rsidRPr="00462C4A">
        <w:rPr>
          <w:rFonts w:ascii="Arial" w:eastAsia="Arial" w:hAnsi="Arial" w:cs="Arial"/>
          <w:color w:val="000000"/>
          <w:sz w:val="20"/>
          <w:szCs w:val="20"/>
        </w:rPr>
        <w:t xml:space="preserve"> (a). _____________________________</w:t>
      </w:r>
    </w:p>
    <w:p w14:paraId="0C4F1964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62C4A">
        <w:rPr>
          <w:rFonts w:ascii="Arial" w:eastAsia="Arial" w:hAnsi="Arial" w:cs="Arial"/>
          <w:color w:val="000000"/>
          <w:sz w:val="20"/>
          <w:szCs w:val="20"/>
        </w:rPr>
        <w:t>Investigador principal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18DD969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9DA60F1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9C5E88C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62C4A">
        <w:rPr>
          <w:rFonts w:ascii="Arial" w:eastAsia="Arial" w:hAnsi="Arial" w:cs="Arial"/>
          <w:color w:val="000000"/>
          <w:sz w:val="20"/>
          <w:szCs w:val="20"/>
        </w:rPr>
        <w:t>Dr. ___________________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ab/>
      </w:r>
      <w:r w:rsidRPr="00462C4A">
        <w:rPr>
          <w:rFonts w:ascii="Arial" w:eastAsia="Arial" w:hAnsi="Arial" w:cs="Arial"/>
          <w:color w:val="000000"/>
          <w:sz w:val="20"/>
          <w:szCs w:val="20"/>
        </w:rPr>
        <w:tab/>
      </w:r>
      <w:r w:rsidRPr="00462C4A">
        <w:rPr>
          <w:rFonts w:ascii="Arial" w:eastAsia="Arial" w:hAnsi="Arial" w:cs="Arial"/>
          <w:color w:val="000000"/>
          <w:sz w:val="20"/>
          <w:szCs w:val="20"/>
        </w:rPr>
        <w:tab/>
      </w:r>
      <w:r w:rsidRPr="00462C4A">
        <w:rPr>
          <w:rFonts w:ascii="Arial" w:eastAsia="Arial" w:hAnsi="Arial" w:cs="Arial"/>
          <w:color w:val="000000"/>
          <w:sz w:val="20"/>
          <w:szCs w:val="20"/>
        </w:rPr>
        <w:tab/>
        <w:t>Dr. ____________________</w:t>
      </w:r>
    </w:p>
    <w:p w14:paraId="18772B63" w14:textId="77777777" w:rsidR="00896EE9" w:rsidRPr="00462C4A" w:rsidRDefault="00896EE9" w:rsidP="00896E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Director metodológico/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 xml:space="preserve">investigador.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ab/>
      </w:r>
      <w:r w:rsidRPr="00462C4A"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Tesista/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62C4A">
        <w:rPr>
          <w:rFonts w:ascii="Arial" w:eastAsia="Arial" w:hAnsi="Arial" w:cs="Arial"/>
          <w:color w:val="000000"/>
          <w:sz w:val="20"/>
          <w:szCs w:val="20"/>
        </w:rPr>
        <w:t xml:space="preserve">investigador. </w:t>
      </w:r>
    </w:p>
    <w:p w14:paraId="7D47B11D" w14:textId="06CB6859" w:rsidR="00594D57" w:rsidRDefault="00594D57" w:rsidP="00E22D3A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</w:p>
    <w:sectPr w:rsidR="00594D57" w:rsidSect="006067AD">
      <w:headerReference w:type="default" r:id="rId9"/>
      <w:footerReference w:type="default" r:id="rId10"/>
      <w:pgSz w:w="12240" w:h="15840"/>
      <w:pgMar w:top="2076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CDE5B" w14:textId="77777777" w:rsidR="00BC7BD1" w:rsidRDefault="00BC7BD1" w:rsidP="00AA4017">
      <w:r>
        <w:separator/>
      </w:r>
    </w:p>
  </w:endnote>
  <w:endnote w:type="continuationSeparator" w:id="0">
    <w:p w14:paraId="78A3E28F" w14:textId="77777777" w:rsidR="00BC7BD1" w:rsidRDefault="00BC7BD1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verlock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2063C7F7" w:rsidR="00915FCF" w:rsidRDefault="006067AD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2EFB001C" wp14:editId="2BE18F6C">
          <wp:simplePos x="0" y="0"/>
          <wp:positionH relativeFrom="column">
            <wp:posOffset>-926465</wp:posOffset>
          </wp:positionH>
          <wp:positionV relativeFrom="paragraph">
            <wp:posOffset>-91440</wp:posOffset>
          </wp:positionV>
          <wp:extent cx="7440295" cy="988060"/>
          <wp:effectExtent l="0" t="0" r="8255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29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A9748" w14:textId="77777777" w:rsidR="00BC7BD1" w:rsidRDefault="00BC7BD1" w:rsidP="00AA4017">
      <w:r>
        <w:separator/>
      </w:r>
    </w:p>
  </w:footnote>
  <w:footnote w:type="continuationSeparator" w:id="0">
    <w:p w14:paraId="45C0D8A8" w14:textId="77777777" w:rsidR="00BC7BD1" w:rsidRDefault="00BC7BD1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558CACAB" w:rsidR="00E22D3A" w:rsidRDefault="00896EE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4CE510" wp14:editId="10C9095F">
              <wp:simplePos x="0" y="0"/>
              <wp:positionH relativeFrom="column">
                <wp:posOffset>2236470</wp:posOffset>
              </wp:positionH>
              <wp:positionV relativeFrom="paragraph">
                <wp:posOffset>94615</wp:posOffset>
              </wp:positionV>
              <wp:extent cx="3143250" cy="485775"/>
              <wp:effectExtent l="0" t="0" r="0" b="0"/>
              <wp:wrapNone/>
              <wp:docPr id="3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D7021" w14:textId="77777777" w:rsidR="00896EE9" w:rsidRPr="00570492" w:rsidRDefault="00896EE9" w:rsidP="00896EE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7049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CARTA COMPROMISO DE CONFIDENCI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ALIDAD v.01.2026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176.1pt;margin-top:7.45pt;width:247.5pt;height:3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" filled="f" stroked="f" strokeweight=".5pt">
              <v:textbox>
                <w:txbxContent>
                  <w:p w14:paraId="3DCD7021" w14:textId="77777777" w:rsidR="00896EE9" w:rsidRPr="00570492" w:rsidRDefault="00896EE9" w:rsidP="00896EE9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7049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CARTA COMPROMISO DE CONFIDENCI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ALIDAD v.01.2026</w:t>
                    </w:r>
                  </w:p>
                </w:txbxContent>
              </v:textbox>
            </v:shape>
          </w:pict>
        </mc:Fallback>
      </mc:AlternateContent>
    </w:r>
    <w:r w:rsidRPr="00570492">
      <w:rPr>
        <w:rFonts w:ascii="Arial" w:hAnsi="Arial" w:cs="Arial"/>
        <w:b/>
        <w:sz w:val="20"/>
        <w:szCs w:val="20"/>
      </w:rPr>
      <w:t>CARTA COMPROMISO DE CONFIDENCI</w:t>
    </w:r>
    <w:r>
      <w:rPr>
        <w:rFonts w:ascii="Arial" w:hAnsi="Arial" w:cs="Arial"/>
        <w:b/>
        <w:sz w:val="20"/>
        <w:szCs w:val="20"/>
      </w:rPr>
      <w:t>A</w:t>
    </w:r>
    <w:r w:rsidRPr="00570492">
      <w:rPr>
        <w:rFonts w:ascii="Arial" w:hAnsi="Arial" w:cs="Arial"/>
        <w:b/>
        <w:sz w:val="20"/>
        <w:szCs w:val="20"/>
      </w:rPr>
      <w:t>LIDAD v.2025</w:t>
    </w:r>
    <w:r w:rsidR="006067AD">
      <w:rPr>
        <w:noProof/>
        <w:lang w:val="es-MX" w:eastAsia="es-MX"/>
        <w14:ligatures w14:val="standardContextual"/>
      </w:rPr>
      <w:drawing>
        <wp:anchor distT="0" distB="0" distL="114300" distR="114300" simplePos="0" relativeHeight="251658239" behindDoc="0" locked="0" layoutInCell="1" allowOverlap="1" wp14:anchorId="59E1F313" wp14:editId="5DD6BB66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7427595" cy="115062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595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145FC"/>
    <w:rsid w:val="00031B1E"/>
    <w:rsid w:val="000430CE"/>
    <w:rsid w:val="00081B62"/>
    <w:rsid w:val="00087116"/>
    <w:rsid w:val="000F45A0"/>
    <w:rsid w:val="001706B5"/>
    <w:rsid w:val="001950EC"/>
    <w:rsid w:val="001A4E71"/>
    <w:rsid w:val="00204A1C"/>
    <w:rsid w:val="00207D58"/>
    <w:rsid w:val="00217AC0"/>
    <w:rsid w:val="0029582F"/>
    <w:rsid w:val="002B01A9"/>
    <w:rsid w:val="002C2A60"/>
    <w:rsid w:val="00361D6C"/>
    <w:rsid w:val="00397EC8"/>
    <w:rsid w:val="003A7EC9"/>
    <w:rsid w:val="003C52C1"/>
    <w:rsid w:val="0042614D"/>
    <w:rsid w:val="004B36D9"/>
    <w:rsid w:val="00553171"/>
    <w:rsid w:val="00564633"/>
    <w:rsid w:val="005810B3"/>
    <w:rsid w:val="00594D57"/>
    <w:rsid w:val="005E0B19"/>
    <w:rsid w:val="00605852"/>
    <w:rsid w:val="006067AD"/>
    <w:rsid w:val="0061455D"/>
    <w:rsid w:val="00620CFA"/>
    <w:rsid w:val="00643096"/>
    <w:rsid w:val="00671545"/>
    <w:rsid w:val="006957E7"/>
    <w:rsid w:val="0073569B"/>
    <w:rsid w:val="0078615D"/>
    <w:rsid w:val="007B1015"/>
    <w:rsid w:val="00847334"/>
    <w:rsid w:val="00847345"/>
    <w:rsid w:val="00852B28"/>
    <w:rsid w:val="008630A4"/>
    <w:rsid w:val="00893980"/>
    <w:rsid w:val="00895028"/>
    <w:rsid w:val="00896EE9"/>
    <w:rsid w:val="008E6690"/>
    <w:rsid w:val="008F6118"/>
    <w:rsid w:val="009054F5"/>
    <w:rsid w:val="00915FCF"/>
    <w:rsid w:val="009531DC"/>
    <w:rsid w:val="009820CD"/>
    <w:rsid w:val="0098429A"/>
    <w:rsid w:val="00997A3B"/>
    <w:rsid w:val="009D2C0A"/>
    <w:rsid w:val="009D34A5"/>
    <w:rsid w:val="00A175C2"/>
    <w:rsid w:val="00A705BE"/>
    <w:rsid w:val="00A83254"/>
    <w:rsid w:val="00AA4017"/>
    <w:rsid w:val="00AB1989"/>
    <w:rsid w:val="00B03376"/>
    <w:rsid w:val="00B83A81"/>
    <w:rsid w:val="00B96568"/>
    <w:rsid w:val="00BC7BD1"/>
    <w:rsid w:val="00BD03AE"/>
    <w:rsid w:val="00BD1939"/>
    <w:rsid w:val="00C06BF7"/>
    <w:rsid w:val="00C85F0C"/>
    <w:rsid w:val="00CC647C"/>
    <w:rsid w:val="00CE1E1D"/>
    <w:rsid w:val="00CE2C26"/>
    <w:rsid w:val="00CF52F1"/>
    <w:rsid w:val="00D11E69"/>
    <w:rsid w:val="00D1378A"/>
    <w:rsid w:val="00D2315A"/>
    <w:rsid w:val="00D36A03"/>
    <w:rsid w:val="00D64DAC"/>
    <w:rsid w:val="00D81CEA"/>
    <w:rsid w:val="00D820B3"/>
    <w:rsid w:val="00DE519F"/>
    <w:rsid w:val="00E22D3A"/>
    <w:rsid w:val="00E421FB"/>
    <w:rsid w:val="00E80C13"/>
    <w:rsid w:val="00ED0DAC"/>
    <w:rsid w:val="00F26BB7"/>
    <w:rsid w:val="00F625E0"/>
    <w:rsid w:val="00F6544E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089B7C-29F2-4799-8B71-67CED51B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2</cp:revision>
  <cp:lastPrinted>2025-01-30T18:23:00Z</cp:lastPrinted>
  <dcterms:created xsi:type="dcterms:W3CDTF">2026-01-15T20:56:00Z</dcterms:created>
  <dcterms:modified xsi:type="dcterms:W3CDTF">2026-01-15T20:56:00Z</dcterms:modified>
</cp:coreProperties>
</file>